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96ECD" w14:textId="3DAD088C" w:rsidR="009516D0" w:rsidRPr="00654BD3" w:rsidRDefault="00197A6C" w:rsidP="00654BD3">
      <w:pPr>
        <w:spacing w:line="276" w:lineRule="auto"/>
        <w:jc w:val="center"/>
        <w:rPr>
          <w:b/>
          <w:bCs/>
          <w:sz w:val="28"/>
          <w:szCs w:val="28"/>
        </w:rPr>
      </w:pPr>
      <w:r w:rsidRPr="00654BD3">
        <w:rPr>
          <w:b/>
          <w:bCs/>
          <w:sz w:val="28"/>
          <w:szCs w:val="28"/>
        </w:rPr>
        <w:t>ПОЛОЖЕНИЕ</w:t>
      </w:r>
    </w:p>
    <w:p w14:paraId="034B04F0" w14:textId="33CC2863" w:rsidR="00197A6C" w:rsidRPr="00654BD3" w:rsidRDefault="00197A6C" w:rsidP="00654BD3">
      <w:pPr>
        <w:spacing w:line="276" w:lineRule="auto"/>
        <w:jc w:val="center"/>
        <w:rPr>
          <w:b/>
          <w:bCs/>
          <w:sz w:val="28"/>
          <w:szCs w:val="28"/>
        </w:rPr>
      </w:pPr>
      <w:r w:rsidRPr="00654BD3">
        <w:rPr>
          <w:b/>
          <w:bCs/>
          <w:sz w:val="28"/>
          <w:szCs w:val="28"/>
        </w:rPr>
        <w:t>о смотре-конкурсе гагаринских комнат</w:t>
      </w:r>
    </w:p>
    <w:p w14:paraId="3A363A34" w14:textId="4D63A75E" w:rsidR="00197A6C" w:rsidRPr="00654BD3" w:rsidRDefault="00197A6C" w:rsidP="00654BD3">
      <w:pPr>
        <w:spacing w:line="276" w:lineRule="auto"/>
        <w:jc w:val="center"/>
        <w:rPr>
          <w:b/>
          <w:bCs/>
          <w:sz w:val="28"/>
          <w:szCs w:val="28"/>
        </w:rPr>
      </w:pPr>
    </w:p>
    <w:p w14:paraId="0318B01F" w14:textId="1DD25130" w:rsidR="00197A6C" w:rsidRPr="00654BD3" w:rsidRDefault="00197A6C" w:rsidP="00654BD3">
      <w:pPr>
        <w:spacing w:line="276" w:lineRule="auto"/>
        <w:jc w:val="center"/>
        <w:rPr>
          <w:b/>
          <w:bCs/>
          <w:sz w:val="28"/>
          <w:szCs w:val="28"/>
        </w:rPr>
      </w:pPr>
      <w:r w:rsidRPr="00654BD3">
        <w:rPr>
          <w:b/>
          <w:bCs/>
          <w:sz w:val="28"/>
          <w:szCs w:val="28"/>
        </w:rPr>
        <w:t>Общие положения</w:t>
      </w:r>
    </w:p>
    <w:p w14:paraId="288151EA" w14:textId="5CCB78FE" w:rsidR="00197A6C" w:rsidRPr="00654BD3" w:rsidRDefault="00197A6C" w:rsidP="00654BD3">
      <w:pPr>
        <w:spacing w:line="276" w:lineRule="auto"/>
        <w:ind w:firstLine="708"/>
        <w:rPr>
          <w:sz w:val="28"/>
          <w:szCs w:val="28"/>
        </w:rPr>
      </w:pPr>
      <w:r w:rsidRPr="00654BD3">
        <w:rPr>
          <w:sz w:val="28"/>
          <w:szCs w:val="28"/>
        </w:rPr>
        <w:t>Смотр-конкурс гагаринских комнат проводится в рамках городского смотра-конкурса гагаринских дружин.</w:t>
      </w:r>
    </w:p>
    <w:p w14:paraId="04ED9719" w14:textId="14FB5A89" w:rsidR="00197A6C" w:rsidRPr="00654BD3" w:rsidRDefault="00197A6C" w:rsidP="00654BD3">
      <w:pPr>
        <w:spacing w:line="276" w:lineRule="auto"/>
        <w:ind w:firstLine="708"/>
        <w:rPr>
          <w:sz w:val="28"/>
          <w:szCs w:val="28"/>
        </w:rPr>
      </w:pPr>
      <w:r w:rsidRPr="00654BD3">
        <w:rPr>
          <w:b/>
          <w:bCs/>
          <w:sz w:val="28"/>
          <w:szCs w:val="28"/>
        </w:rPr>
        <w:t>Цель:</w:t>
      </w:r>
      <w:r w:rsidRPr="00654BD3">
        <w:rPr>
          <w:sz w:val="28"/>
          <w:szCs w:val="28"/>
        </w:rPr>
        <w:t xml:space="preserve"> повышение уровня эффективности и качества деятельности гагаринских дружин в общеобразовательных организациях города Смоленска.</w:t>
      </w:r>
    </w:p>
    <w:p w14:paraId="09CD084C" w14:textId="5523A5DC" w:rsidR="00197A6C" w:rsidRPr="00654BD3" w:rsidRDefault="00197A6C" w:rsidP="00654BD3">
      <w:pPr>
        <w:spacing w:line="276" w:lineRule="auto"/>
        <w:ind w:firstLine="708"/>
        <w:rPr>
          <w:b/>
          <w:bCs/>
          <w:sz w:val="28"/>
          <w:szCs w:val="28"/>
        </w:rPr>
      </w:pPr>
      <w:r w:rsidRPr="00654BD3">
        <w:rPr>
          <w:b/>
          <w:bCs/>
          <w:sz w:val="28"/>
          <w:szCs w:val="28"/>
        </w:rPr>
        <w:t xml:space="preserve">Задачи: </w:t>
      </w:r>
    </w:p>
    <w:p w14:paraId="539ECFCC" w14:textId="07FE86CE" w:rsidR="00197A6C" w:rsidRPr="00654BD3" w:rsidRDefault="00197A6C" w:rsidP="00654BD3">
      <w:pPr>
        <w:spacing w:line="276" w:lineRule="auto"/>
        <w:rPr>
          <w:sz w:val="28"/>
          <w:szCs w:val="28"/>
        </w:rPr>
      </w:pPr>
      <w:r w:rsidRPr="00654BD3">
        <w:rPr>
          <w:sz w:val="28"/>
          <w:szCs w:val="28"/>
        </w:rPr>
        <w:t>- повысить имидж СДГО им. Ю.А. Гагарина в деле гражданского и патриотического воспитания детей и подростков;</w:t>
      </w:r>
    </w:p>
    <w:p w14:paraId="4A863107" w14:textId="4E9A1FFE" w:rsidR="00197A6C" w:rsidRPr="00654BD3" w:rsidRDefault="00197A6C" w:rsidP="00654BD3">
      <w:pPr>
        <w:spacing w:line="276" w:lineRule="auto"/>
        <w:rPr>
          <w:sz w:val="28"/>
          <w:szCs w:val="28"/>
        </w:rPr>
      </w:pPr>
      <w:r w:rsidRPr="00654BD3">
        <w:rPr>
          <w:sz w:val="28"/>
          <w:szCs w:val="28"/>
        </w:rPr>
        <w:t>- создать условия для работы гагаринской дружины, активных членов СДГО им. Ю.А. Гагарина в образовательной организации;</w:t>
      </w:r>
    </w:p>
    <w:p w14:paraId="09CA2985" w14:textId="05FD9AA5" w:rsidR="00197A6C" w:rsidRPr="00654BD3" w:rsidRDefault="00197A6C" w:rsidP="00654BD3">
      <w:pPr>
        <w:spacing w:line="276" w:lineRule="auto"/>
        <w:rPr>
          <w:sz w:val="28"/>
          <w:szCs w:val="28"/>
        </w:rPr>
      </w:pPr>
      <w:r w:rsidRPr="00654BD3">
        <w:rPr>
          <w:sz w:val="28"/>
          <w:szCs w:val="28"/>
        </w:rPr>
        <w:t>- развить творческий потенциал и активность гагаринцев.</w:t>
      </w:r>
    </w:p>
    <w:p w14:paraId="6D225C6B" w14:textId="5A4062B7" w:rsidR="00197A6C" w:rsidRPr="00654BD3" w:rsidRDefault="00197A6C" w:rsidP="00654BD3">
      <w:pPr>
        <w:spacing w:line="276" w:lineRule="auto"/>
        <w:rPr>
          <w:sz w:val="28"/>
          <w:szCs w:val="28"/>
        </w:rPr>
      </w:pPr>
    </w:p>
    <w:p w14:paraId="7317EB68" w14:textId="6F0B5F86" w:rsidR="00197A6C" w:rsidRPr="00654BD3" w:rsidRDefault="00197A6C" w:rsidP="00654BD3">
      <w:pPr>
        <w:spacing w:line="276" w:lineRule="auto"/>
        <w:jc w:val="center"/>
        <w:rPr>
          <w:b/>
          <w:bCs/>
          <w:sz w:val="28"/>
          <w:szCs w:val="28"/>
        </w:rPr>
      </w:pPr>
      <w:r w:rsidRPr="00654BD3">
        <w:rPr>
          <w:b/>
          <w:bCs/>
          <w:sz w:val="28"/>
          <w:szCs w:val="28"/>
        </w:rPr>
        <w:t>Организаторы</w:t>
      </w:r>
    </w:p>
    <w:p w14:paraId="225C7B09" w14:textId="1DE771CC" w:rsidR="00197A6C" w:rsidRPr="00654BD3" w:rsidRDefault="00197A6C" w:rsidP="00654BD3">
      <w:pPr>
        <w:spacing w:line="276" w:lineRule="auto"/>
        <w:ind w:firstLine="708"/>
        <w:rPr>
          <w:sz w:val="28"/>
          <w:szCs w:val="28"/>
        </w:rPr>
      </w:pPr>
      <w:r w:rsidRPr="00654BD3">
        <w:rPr>
          <w:sz w:val="28"/>
          <w:szCs w:val="28"/>
        </w:rPr>
        <w:t>МБУ ДО «Дворец творчества детей и молодежи», СДГО им. Ю.А. Гагарина</w:t>
      </w:r>
    </w:p>
    <w:p w14:paraId="53056FBC" w14:textId="129C4F5C" w:rsidR="00197A6C" w:rsidRPr="00654BD3" w:rsidRDefault="00197A6C" w:rsidP="00654BD3">
      <w:pPr>
        <w:spacing w:line="276" w:lineRule="auto"/>
        <w:rPr>
          <w:sz w:val="28"/>
          <w:szCs w:val="28"/>
        </w:rPr>
      </w:pPr>
    </w:p>
    <w:p w14:paraId="119D464E" w14:textId="74BD0E60" w:rsidR="00197A6C" w:rsidRPr="00654BD3" w:rsidRDefault="00197A6C" w:rsidP="00654BD3">
      <w:pPr>
        <w:spacing w:line="276" w:lineRule="auto"/>
        <w:jc w:val="center"/>
        <w:rPr>
          <w:b/>
          <w:bCs/>
          <w:sz w:val="28"/>
          <w:szCs w:val="28"/>
        </w:rPr>
      </w:pPr>
      <w:r w:rsidRPr="00654BD3">
        <w:rPr>
          <w:b/>
          <w:bCs/>
          <w:sz w:val="28"/>
          <w:szCs w:val="28"/>
        </w:rPr>
        <w:t>Участники</w:t>
      </w:r>
    </w:p>
    <w:p w14:paraId="13DD6E5E" w14:textId="7BAE9416" w:rsidR="00197A6C" w:rsidRPr="00654BD3" w:rsidRDefault="00197A6C" w:rsidP="00654BD3">
      <w:pPr>
        <w:spacing w:line="276" w:lineRule="auto"/>
        <w:ind w:firstLine="708"/>
        <w:rPr>
          <w:sz w:val="28"/>
          <w:szCs w:val="28"/>
        </w:rPr>
      </w:pPr>
      <w:r w:rsidRPr="00654BD3">
        <w:rPr>
          <w:sz w:val="28"/>
          <w:szCs w:val="28"/>
        </w:rPr>
        <w:t>Общеобразовательные организации города Смоленска</w:t>
      </w:r>
    </w:p>
    <w:p w14:paraId="64FC7B57" w14:textId="77777777" w:rsidR="00654BD3" w:rsidRPr="00654BD3" w:rsidRDefault="00654BD3" w:rsidP="00654BD3">
      <w:pPr>
        <w:spacing w:line="276" w:lineRule="auto"/>
        <w:rPr>
          <w:sz w:val="28"/>
          <w:szCs w:val="28"/>
        </w:rPr>
      </w:pPr>
    </w:p>
    <w:p w14:paraId="737419EF" w14:textId="4CBC0AF0" w:rsidR="00197A6C" w:rsidRPr="00654BD3" w:rsidRDefault="00197A6C" w:rsidP="00654BD3">
      <w:pPr>
        <w:spacing w:line="276" w:lineRule="auto"/>
        <w:jc w:val="center"/>
        <w:rPr>
          <w:b/>
          <w:bCs/>
          <w:sz w:val="28"/>
          <w:szCs w:val="28"/>
        </w:rPr>
      </w:pPr>
      <w:r w:rsidRPr="00654BD3">
        <w:rPr>
          <w:b/>
          <w:bCs/>
          <w:sz w:val="28"/>
          <w:szCs w:val="28"/>
        </w:rPr>
        <w:t>Сроки проведения</w:t>
      </w:r>
    </w:p>
    <w:p w14:paraId="408FE259" w14:textId="14C8D3F1" w:rsidR="00197A6C" w:rsidRPr="00654BD3" w:rsidRDefault="00197A6C" w:rsidP="00654BD3">
      <w:pPr>
        <w:spacing w:line="276" w:lineRule="auto"/>
        <w:ind w:firstLine="708"/>
        <w:rPr>
          <w:sz w:val="28"/>
          <w:szCs w:val="28"/>
        </w:rPr>
      </w:pPr>
      <w:r w:rsidRPr="00654BD3">
        <w:rPr>
          <w:sz w:val="28"/>
          <w:szCs w:val="28"/>
        </w:rPr>
        <w:t>Смотр-конкурс гагаринск</w:t>
      </w:r>
      <w:r w:rsidR="00C16DFF">
        <w:rPr>
          <w:sz w:val="28"/>
          <w:szCs w:val="28"/>
        </w:rPr>
        <w:t>их комнат выездной, проводится один раз в два года</w:t>
      </w:r>
      <w:r w:rsidRPr="00654BD3">
        <w:rPr>
          <w:sz w:val="28"/>
          <w:szCs w:val="28"/>
        </w:rPr>
        <w:t>.</w:t>
      </w:r>
    </w:p>
    <w:p w14:paraId="44109F4C" w14:textId="77777777" w:rsidR="00654BD3" w:rsidRPr="00654BD3" w:rsidRDefault="00654BD3" w:rsidP="00654BD3">
      <w:pPr>
        <w:pStyle w:val="21"/>
        <w:spacing w:line="276" w:lineRule="auto"/>
        <w:ind w:right="-282" w:firstLine="0"/>
        <w:rPr>
          <w:szCs w:val="28"/>
        </w:rPr>
      </w:pPr>
    </w:p>
    <w:p w14:paraId="194A7FDB" w14:textId="30B2526B" w:rsidR="00654BD3" w:rsidRPr="00654BD3" w:rsidRDefault="00654BD3" w:rsidP="00654BD3">
      <w:pPr>
        <w:pStyle w:val="21"/>
        <w:spacing w:line="276" w:lineRule="auto"/>
        <w:ind w:right="-282" w:firstLine="0"/>
        <w:jc w:val="center"/>
        <w:rPr>
          <w:b/>
          <w:bCs/>
          <w:szCs w:val="28"/>
        </w:rPr>
      </w:pPr>
      <w:r w:rsidRPr="00654BD3">
        <w:rPr>
          <w:b/>
          <w:bCs/>
          <w:szCs w:val="28"/>
        </w:rPr>
        <w:t>Критерии оценки</w:t>
      </w:r>
    </w:p>
    <w:p w14:paraId="64951A7C" w14:textId="69460FD1" w:rsidR="00654BD3" w:rsidRPr="00654BD3" w:rsidRDefault="00654BD3" w:rsidP="00654BD3">
      <w:pPr>
        <w:pStyle w:val="21"/>
        <w:numPr>
          <w:ilvl w:val="0"/>
          <w:numId w:val="1"/>
        </w:numPr>
        <w:spacing w:line="276" w:lineRule="auto"/>
        <w:ind w:right="-282"/>
        <w:rPr>
          <w:szCs w:val="28"/>
        </w:rPr>
      </w:pPr>
      <w:r w:rsidRPr="00654BD3">
        <w:rPr>
          <w:szCs w:val="28"/>
        </w:rPr>
        <w:t xml:space="preserve">наличие отдельной гагаринской комнаты (см. Методические рекомендации) </w:t>
      </w:r>
    </w:p>
    <w:p w14:paraId="165BD1AB" w14:textId="7B04B31F" w:rsidR="00654BD3" w:rsidRPr="00654BD3" w:rsidRDefault="00654BD3" w:rsidP="00654BD3">
      <w:pPr>
        <w:pStyle w:val="21"/>
        <w:numPr>
          <w:ilvl w:val="0"/>
          <w:numId w:val="1"/>
        </w:numPr>
        <w:spacing w:line="276" w:lineRule="auto"/>
        <w:ind w:right="-282"/>
        <w:rPr>
          <w:szCs w:val="28"/>
        </w:rPr>
      </w:pPr>
      <w:r w:rsidRPr="00654BD3">
        <w:rPr>
          <w:szCs w:val="28"/>
        </w:rPr>
        <w:t xml:space="preserve">информационного стенда дружины (см. Положение об информационном стенде СДГО им. Ю.А. Гагарина); </w:t>
      </w:r>
    </w:p>
    <w:p w14:paraId="705F2952" w14:textId="72D5CC9E" w:rsidR="00654BD3" w:rsidRPr="00654BD3" w:rsidRDefault="00654BD3" w:rsidP="00654BD3">
      <w:pPr>
        <w:pStyle w:val="21"/>
        <w:numPr>
          <w:ilvl w:val="0"/>
          <w:numId w:val="1"/>
        </w:numPr>
        <w:spacing w:line="276" w:lineRule="auto"/>
        <w:ind w:right="-282"/>
        <w:rPr>
          <w:szCs w:val="28"/>
        </w:rPr>
      </w:pPr>
      <w:proofErr w:type="gramStart"/>
      <w:r w:rsidRPr="00654BD3">
        <w:rPr>
          <w:szCs w:val="28"/>
        </w:rPr>
        <w:t>наличие</w:t>
      </w:r>
      <w:proofErr w:type="gramEnd"/>
      <w:r w:rsidRPr="00654BD3">
        <w:rPr>
          <w:szCs w:val="28"/>
        </w:rPr>
        <w:t xml:space="preserve"> и условия хранения знамени дружины</w:t>
      </w:r>
      <w:r w:rsidR="00C16DFF">
        <w:rPr>
          <w:szCs w:val="28"/>
        </w:rPr>
        <w:t xml:space="preserve"> </w:t>
      </w:r>
      <w:r w:rsidR="00C16DFF" w:rsidRPr="00654BD3">
        <w:rPr>
          <w:szCs w:val="28"/>
        </w:rPr>
        <w:t>(см. Положение о знамени гагаринской дружины)</w:t>
      </w:r>
      <w:r w:rsidRPr="00654BD3">
        <w:rPr>
          <w:szCs w:val="28"/>
        </w:rPr>
        <w:t>, отрядных флагов, вымпелов, эмблем;</w:t>
      </w:r>
    </w:p>
    <w:p w14:paraId="0DC124E1" w14:textId="3ABC4170" w:rsidR="00654BD3" w:rsidRPr="00654BD3" w:rsidRDefault="00654BD3" w:rsidP="00654BD3">
      <w:pPr>
        <w:pStyle w:val="21"/>
        <w:numPr>
          <w:ilvl w:val="0"/>
          <w:numId w:val="1"/>
        </w:numPr>
        <w:spacing w:line="276" w:lineRule="auto"/>
        <w:ind w:right="-282"/>
        <w:rPr>
          <w:szCs w:val="28"/>
        </w:rPr>
      </w:pPr>
      <w:r w:rsidRPr="00654BD3">
        <w:rPr>
          <w:szCs w:val="28"/>
        </w:rPr>
        <w:t>Наличие следующей документации:</w:t>
      </w:r>
    </w:p>
    <w:p w14:paraId="45B08967" w14:textId="7885822A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-Положение о СДГО им. Ю.А. Гагарина;</w:t>
      </w:r>
    </w:p>
    <w:p w14:paraId="20942111" w14:textId="5F9810BA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-Программа деятельности СДГО им. Ю.А. Гагарина «Вперед, к гагаринским вершинам!»;</w:t>
      </w:r>
    </w:p>
    <w:p w14:paraId="6DC54B2F" w14:textId="65E6F9F6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-план работы дружины на соответствующий учебный год;</w:t>
      </w:r>
    </w:p>
    <w:p w14:paraId="44E24B40" w14:textId="2CB2FB6E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-отчёты</w:t>
      </w:r>
      <w:r w:rsidR="00C16DFF">
        <w:rPr>
          <w:szCs w:val="28"/>
        </w:rPr>
        <w:t xml:space="preserve"> </w:t>
      </w:r>
      <w:r w:rsidR="00C16DFF" w:rsidRPr="00C16DFF">
        <w:rPr>
          <w:szCs w:val="28"/>
        </w:rPr>
        <w:t>(анализы, протоколы заседаний);</w:t>
      </w:r>
      <w:bookmarkStart w:id="0" w:name="_GoBack"/>
      <w:bookmarkEnd w:id="0"/>
      <w:r w:rsidRPr="00654BD3">
        <w:rPr>
          <w:szCs w:val="28"/>
        </w:rPr>
        <w:t>;</w:t>
      </w:r>
    </w:p>
    <w:p w14:paraId="386DB5C9" w14:textId="77777777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lastRenderedPageBreak/>
        <w:t>-план работы школы актива;</w:t>
      </w:r>
    </w:p>
    <w:p w14:paraId="63E3AA32" w14:textId="77777777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-списки членов Совета дружины с поручениями;</w:t>
      </w:r>
    </w:p>
    <w:p w14:paraId="300539A0" w14:textId="77777777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-информация о гагаринских отрядах;</w:t>
      </w:r>
    </w:p>
    <w:p w14:paraId="53807375" w14:textId="77777777" w:rsid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-списки штурманов отрядов;</w:t>
      </w:r>
    </w:p>
    <w:p w14:paraId="1ED5B2F7" w14:textId="72E541AB" w:rsidR="00C16DFF" w:rsidRPr="00654BD3" w:rsidRDefault="00C16DFF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>
        <w:rPr>
          <w:szCs w:val="28"/>
        </w:rPr>
        <w:t>-</w:t>
      </w:r>
      <w:r w:rsidRPr="00C16DFF">
        <w:rPr>
          <w:szCs w:val="28"/>
        </w:rPr>
        <w:t>информация о гагаринских отрядах (название, списки, поручения);</w:t>
      </w:r>
    </w:p>
    <w:p w14:paraId="01DA4286" w14:textId="77777777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-карта роста отрядов (наличие дат проведения мероприятий);</w:t>
      </w:r>
    </w:p>
    <w:p w14:paraId="27B7F63C" w14:textId="77777777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-наличие «Гагаринского вестника»;</w:t>
      </w:r>
    </w:p>
    <w:p w14:paraId="576E2573" w14:textId="77777777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-наличие материалов о жизни Ю.А. Гагарина;</w:t>
      </w:r>
    </w:p>
    <w:p w14:paraId="379F9BD2" w14:textId="6910484B" w:rsidR="00654BD3" w:rsidRPr="00654BD3" w:rsidRDefault="00654BD3" w:rsidP="00654BD3">
      <w:pPr>
        <w:pStyle w:val="21"/>
        <w:tabs>
          <w:tab w:val="num" w:pos="426"/>
        </w:tabs>
        <w:spacing w:line="276" w:lineRule="auto"/>
        <w:ind w:left="709" w:right="-282" w:firstLine="0"/>
        <w:rPr>
          <w:szCs w:val="28"/>
        </w:rPr>
      </w:pPr>
      <w:r w:rsidRPr="00654BD3">
        <w:rPr>
          <w:szCs w:val="28"/>
        </w:rPr>
        <w:t>-наличие портфолио гагаринской дружины (наличие названий и дат проведения мероприятий).</w:t>
      </w:r>
    </w:p>
    <w:p w14:paraId="0129A87A" w14:textId="6C8CDC62" w:rsidR="00654BD3" w:rsidRPr="00654BD3" w:rsidRDefault="00654BD3" w:rsidP="00654BD3">
      <w:pPr>
        <w:pStyle w:val="21"/>
        <w:tabs>
          <w:tab w:val="num" w:pos="0"/>
        </w:tabs>
        <w:spacing w:line="276" w:lineRule="auto"/>
        <w:ind w:right="-282" w:firstLine="0"/>
        <w:jc w:val="center"/>
        <w:rPr>
          <w:b/>
          <w:bCs/>
          <w:szCs w:val="28"/>
        </w:rPr>
      </w:pPr>
      <w:r w:rsidRPr="00654BD3">
        <w:rPr>
          <w:b/>
          <w:bCs/>
          <w:szCs w:val="28"/>
        </w:rPr>
        <w:t>Подведение итогов</w:t>
      </w:r>
    </w:p>
    <w:p w14:paraId="72EF8420" w14:textId="10EBB5E0" w:rsidR="00654BD3" w:rsidRPr="00654BD3" w:rsidRDefault="00654BD3" w:rsidP="00654BD3">
      <w:pPr>
        <w:pStyle w:val="21"/>
        <w:tabs>
          <w:tab w:val="num" w:pos="0"/>
        </w:tabs>
        <w:spacing w:line="276" w:lineRule="auto"/>
        <w:ind w:right="-282" w:firstLine="0"/>
        <w:rPr>
          <w:szCs w:val="28"/>
        </w:rPr>
      </w:pPr>
      <w:r w:rsidRPr="00654BD3">
        <w:rPr>
          <w:b/>
          <w:bCs/>
          <w:szCs w:val="28"/>
        </w:rPr>
        <w:tab/>
      </w:r>
      <w:r w:rsidRPr="00654BD3">
        <w:rPr>
          <w:szCs w:val="28"/>
        </w:rPr>
        <w:t>Победители смотра-конкурса гагаринских комнат награждаются грамотами.</w:t>
      </w:r>
    </w:p>
    <w:p w14:paraId="5705CDB6" w14:textId="77777777" w:rsidR="00197A6C" w:rsidRPr="00654BD3" w:rsidRDefault="00197A6C" w:rsidP="00654BD3">
      <w:pPr>
        <w:spacing w:line="276" w:lineRule="auto"/>
        <w:rPr>
          <w:szCs w:val="24"/>
        </w:rPr>
      </w:pPr>
    </w:p>
    <w:sectPr w:rsidR="00197A6C" w:rsidRPr="0065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55E0"/>
    <w:multiLevelType w:val="hybridMultilevel"/>
    <w:tmpl w:val="F5485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6C"/>
    <w:rsid w:val="00197A6C"/>
    <w:rsid w:val="00356964"/>
    <w:rsid w:val="00654BD3"/>
    <w:rsid w:val="009516D0"/>
    <w:rsid w:val="00C1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F995"/>
  <w15:chartTrackingRefBased/>
  <w15:docId w15:val="{1A9F9281-5A13-41D3-922E-087238FB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64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54BD3"/>
    <w:pPr>
      <w:suppressAutoHyphens/>
      <w:spacing w:line="240" w:lineRule="auto"/>
      <w:ind w:firstLine="426"/>
    </w:pPr>
    <w:rPr>
      <w:rFonts w:eastAsia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Мищенко</dc:creator>
  <cp:keywords/>
  <dc:description/>
  <cp:lastModifiedBy>Марина Сидоренкова</cp:lastModifiedBy>
  <cp:revision>2</cp:revision>
  <dcterms:created xsi:type="dcterms:W3CDTF">2021-02-26T08:38:00Z</dcterms:created>
  <dcterms:modified xsi:type="dcterms:W3CDTF">2021-07-02T09:07:00Z</dcterms:modified>
</cp:coreProperties>
</file>